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C7DB" w14:textId="090C6AD0" w:rsidR="00793019" w:rsidRPr="000E32CE" w:rsidRDefault="00793019" w:rsidP="002F1014">
      <w:pPr>
        <w:pStyle w:val="Kop2"/>
        <w:jc w:val="center"/>
        <w:rPr>
          <w:sz w:val="28"/>
          <w:szCs w:val="28"/>
        </w:rPr>
      </w:pPr>
      <w:r w:rsidRPr="000E32CE">
        <w:rPr>
          <w:rFonts w:eastAsia="Times New Roman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4F1A672B" wp14:editId="507B4D9F">
            <wp:simplePos x="0" y="0"/>
            <wp:positionH relativeFrom="column">
              <wp:posOffset>11430</wp:posOffset>
            </wp:positionH>
            <wp:positionV relativeFrom="paragraph">
              <wp:posOffset>0</wp:posOffset>
            </wp:positionV>
            <wp:extent cx="1057275" cy="1000125"/>
            <wp:effectExtent l="0" t="0" r="9525" b="0"/>
            <wp:wrapSquare wrapText="bothSides"/>
            <wp:docPr id="1" name="Afbeelding 1" descr="cid:30359964-6ef3-489a-b1e3-d24f1a03e008@politie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0359964-6ef3-489a-b1e3-d24f1a03e008@politie.loc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04E" w:rsidRPr="000E32CE">
        <w:rPr>
          <w:sz w:val="28"/>
          <w:szCs w:val="28"/>
        </w:rPr>
        <w:t xml:space="preserve">Wijkraad </w:t>
      </w:r>
      <w:r w:rsidR="00D37566" w:rsidRPr="000E32CE">
        <w:rPr>
          <w:sz w:val="28"/>
          <w:szCs w:val="28"/>
        </w:rPr>
        <w:t xml:space="preserve">Leerdam </w:t>
      </w:r>
      <w:r w:rsidR="000E32CE" w:rsidRPr="000E32CE">
        <w:rPr>
          <w:sz w:val="28"/>
          <w:szCs w:val="28"/>
        </w:rPr>
        <w:t>C</w:t>
      </w:r>
      <w:r w:rsidR="00B3304E" w:rsidRPr="000E32CE">
        <w:rPr>
          <w:sz w:val="28"/>
          <w:szCs w:val="28"/>
        </w:rPr>
        <w:t>entrum</w:t>
      </w:r>
    </w:p>
    <w:p w14:paraId="76AD0AC6" w14:textId="1B71F3D4" w:rsidR="00793019" w:rsidRDefault="001B1DAA" w:rsidP="002F1014">
      <w:pPr>
        <w:pStyle w:val="Kop2"/>
        <w:jc w:val="center"/>
        <w:rPr>
          <w:sz w:val="24"/>
          <w:szCs w:val="24"/>
        </w:rPr>
      </w:pPr>
      <w:r w:rsidRPr="002F1014">
        <w:rPr>
          <w:sz w:val="24"/>
          <w:szCs w:val="24"/>
        </w:rPr>
        <w:t>Jaarplan 202</w:t>
      </w:r>
      <w:r w:rsidR="00FC3E94">
        <w:rPr>
          <w:sz w:val="24"/>
          <w:szCs w:val="24"/>
        </w:rPr>
        <w:t>5</w:t>
      </w:r>
      <w:r w:rsidRPr="002F1014">
        <w:rPr>
          <w:sz w:val="24"/>
          <w:szCs w:val="24"/>
        </w:rPr>
        <w:t xml:space="preserve"> en terugblik 202</w:t>
      </w:r>
      <w:r w:rsidR="00FC3E94">
        <w:rPr>
          <w:sz w:val="24"/>
          <w:szCs w:val="24"/>
        </w:rPr>
        <w:t>4</w:t>
      </w:r>
    </w:p>
    <w:p w14:paraId="050FFDA9" w14:textId="74F549B6" w:rsidR="00FC3E94" w:rsidRPr="00FC3E94" w:rsidRDefault="00FC3E94" w:rsidP="00FC3E94">
      <w:pPr>
        <w:pStyle w:val="Kop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Samen met u onze droom voor Leerdam realiseren!</w:t>
      </w:r>
    </w:p>
    <w:p w14:paraId="27A53DC3" w14:textId="5182F4F7" w:rsidR="007660B0" w:rsidRPr="006F2C6B" w:rsidRDefault="007660B0" w:rsidP="00FC3E94">
      <w:pPr>
        <w:rPr>
          <w:rStyle w:val="Subtielebenadrukking"/>
          <w:sz w:val="18"/>
          <w:szCs w:val="18"/>
        </w:rPr>
      </w:pPr>
    </w:p>
    <w:p w14:paraId="07089492" w14:textId="77777777" w:rsidR="00394C75" w:rsidRPr="00FC3E94" w:rsidRDefault="00394C75" w:rsidP="006F2C6B">
      <w:pPr>
        <w:pStyle w:val="kop2nr"/>
      </w:pPr>
      <w:bookmarkStart w:id="0" w:name="_Toc443919286"/>
      <w:r w:rsidRPr="00FC3E94">
        <w:t>Wie zijn wij</w:t>
      </w:r>
      <w:bookmarkEnd w:id="0"/>
    </w:p>
    <w:p w14:paraId="5E490912" w14:textId="2B22A89E" w:rsidR="001C4EF3" w:rsidRDefault="00394C75" w:rsidP="00394C75">
      <w:r w:rsidRPr="0088479E">
        <w:t xml:space="preserve">Onze wijkraad bestaat uit een klein team van </w:t>
      </w:r>
      <w:r w:rsidR="00FC3E94">
        <w:t xml:space="preserve">5 </w:t>
      </w:r>
      <w:r w:rsidRPr="0088479E">
        <w:t xml:space="preserve">actieve bewoners uit het centrum van Leerdam, die </w:t>
      </w:r>
      <w:r w:rsidR="00FC3E94" w:rsidRPr="0088479E">
        <w:t>een spreekbuis voor de inwoners in het centrum van Leerdam zijn</w:t>
      </w:r>
      <w:r w:rsidR="00FC3E94">
        <w:t xml:space="preserve"> </w:t>
      </w:r>
      <w:r w:rsidR="00517652">
        <w:t xml:space="preserve">van en </w:t>
      </w:r>
      <w:r w:rsidR="00FC3E94">
        <w:t xml:space="preserve">naar de gemeente, </w:t>
      </w:r>
      <w:r w:rsidR="00E13AF6">
        <w:t xml:space="preserve">zoals </w:t>
      </w:r>
      <w:r w:rsidR="00FC3E94">
        <w:t xml:space="preserve">de </w:t>
      </w:r>
      <w:r w:rsidR="00517652">
        <w:t>w</w:t>
      </w:r>
      <w:r w:rsidR="00FC3E94">
        <w:t xml:space="preserve">ijkambassadeur en partijen als de LOV en de </w:t>
      </w:r>
      <w:r w:rsidR="00517652">
        <w:t>w</w:t>
      </w:r>
      <w:r w:rsidR="00FC3E94">
        <w:t>ijkagenten. Daar</w:t>
      </w:r>
      <w:r w:rsidR="00517652">
        <w:t xml:space="preserve">bij </w:t>
      </w:r>
      <w:r w:rsidR="00FC3E94">
        <w:t xml:space="preserve">hebben we de hulp van de </w:t>
      </w:r>
      <w:r w:rsidR="00517652">
        <w:t>in</w:t>
      </w:r>
      <w:r w:rsidR="00FC3E94">
        <w:t xml:space="preserve">woners hard nodig om ons te informeren en met ons in gesprek te gaan over </w:t>
      </w:r>
      <w:r w:rsidR="00517652">
        <w:t xml:space="preserve">onderwerpen zoals </w:t>
      </w:r>
      <w:r w:rsidRPr="0088479E">
        <w:t xml:space="preserve">veiligheid, leefbaarheid, </w:t>
      </w:r>
      <w:r w:rsidR="00517652">
        <w:t xml:space="preserve">gebruik openbare </w:t>
      </w:r>
      <w:r w:rsidRPr="0088479E">
        <w:t>ruimte</w:t>
      </w:r>
      <w:r w:rsidR="00FC3E94">
        <w:t>, leegstand</w:t>
      </w:r>
      <w:r w:rsidR="00517652">
        <w:t xml:space="preserve">, parkeren </w:t>
      </w:r>
      <w:r w:rsidRPr="0088479E">
        <w:t xml:space="preserve">en </w:t>
      </w:r>
      <w:r w:rsidR="00FC3E94">
        <w:t>verkeer</w:t>
      </w:r>
      <w:r w:rsidRPr="0088479E">
        <w:t xml:space="preserve"> in het centrum. </w:t>
      </w:r>
    </w:p>
    <w:p w14:paraId="06931F2C" w14:textId="32FBF9AD" w:rsidR="000401F0" w:rsidRPr="00FC3E94" w:rsidRDefault="000401F0" w:rsidP="003A1D45">
      <w:pPr>
        <w:pStyle w:val="Kop2"/>
        <w:rPr>
          <w:rStyle w:val="Nadruk"/>
          <w:i w:val="0"/>
          <w:iCs w:val="0"/>
        </w:rPr>
      </w:pPr>
      <w:r w:rsidRPr="00FC3E94">
        <w:rPr>
          <w:rStyle w:val="Nadruk"/>
          <w:i w:val="0"/>
          <w:iCs w:val="0"/>
        </w:rPr>
        <w:t xml:space="preserve">Terugblik </w:t>
      </w:r>
      <w:r w:rsidR="00564ADE" w:rsidRPr="00FC3E94">
        <w:rPr>
          <w:rStyle w:val="Nadruk"/>
          <w:i w:val="0"/>
          <w:iCs w:val="0"/>
        </w:rPr>
        <w:t xml:space="preserve">en successen </w:t>
      </w:r>
      <w:r w:rsidRPr="00FC3E94">
        <w:rPr>
          <w:rStyle w:val="Nadruk"/>
          <w:i w:val="0"/>
          <w:iCs w:val="0"/>
        </w:rPr>
        <w:t>202</w:t>
      </w:r>
      <w:r w:rsidR="00F64794" w:rsidRPr="00FC3E94">
        <w:rPr>
          <w:rStyle w:val="Nadruk"/>
          <w:i w:val="0"/>
          <w:iCs w:val="0"/>
        </w:rPr>
        <w:t>4</w:t>
      </w:r>
    </w:p>
    <w:p w14:paraId="7CEAFE91" w14:textId="71F196C5" w:rsidR="00F64794" w:rsidRDefault="008042F7" w:rsidP="003A1D45">
      <w:pPr>
        <w:rPr>
          <w:lang w:eastAsia="nl-NL"/>
        </w:rPr>
      </w:pPr>
      <w:r>
        <w:rPr>
          <w:lang w:eastAsia="nl-NL"/>
        </w:rPr>
        <w:t>In 202</w:t>
      </w:r>
      <w:r w:rsidR="00F64794">
        <w:rPr>
          <w:lang w:eastAsia="nl-NL"/>
        </w:rPr>
        <w:t>4</w:t>
      </w:r>
      <w:r>
        <w:rPr>
          <w:lang w:eastAsia="nl-NL"/>
        </w:rPr>
        <w:t xml:space="preserve"> </w:t>
      </w:r>
      <w:r w:rsidR="00F64794">
        <w:rPr>
          <w:lang w:eastAsia="nl-NL"/>
        </w:rPr>
        <w:t xml:space="preserve">zijn we met de gemeente in gesprek geweest </w:t>
      </w:r>
      <w:r>
        <w:rPr>
          <w:lang w:eastAsia="nl-NL"/>
        </w:rPr>
        <w:t xml:space="preserve">over de verkeersproblematiek en het </w:t>
      </w:r>
      <w:proofErr w:type="spellStart"/>
      <w:r w:rsidR="00E13AF6">
        <w:rPr>
          <w:lang w:eastAsia="nl-NL"/>
        </w:rPr>
        <w:t>Verkeers-circulatieplan</w:t>
      </w:r>
      <w:proofErr w:type="spellEnd"/>
      <w:r w:rsidR="00517652">
        <w:rPr>
          <w:lang w:eastAsia="nl-NL"/>
        </w:rPr>
        <w:t xml:space="preserve"> (</w:t>
      </w:r>
      <w:r w:rsidR="00E13AF6">
        <w:rPr>
          <w:lang w:eastAsia="nl-NL"/>
        </w:rPr>
        <w:t xml:space="preserve">hierna </w:t>
      </w:r>
      <w:r>
        <w:rPr>
          <w:lang w:eastAsia="nl-NL"/>
        </w:rPr>
        <w:t>VCP</w:t>
      </w:r>
      <w:r w:rsidR="00517652">
        <w:rPr>
          <w:lang w:eastAsia="nl-NL"/>
        </w:rPr>
        <w:t>)</w:t>
      </w:r>
      <w:r>
        <w:rPr>
          <w:lang w:eastAsia="nl-NL"/>
        </w:rPr>
        <w:t>, de langdurige leegstand</w:t>
      </w:r>
      <w:r w:rsidR="00517652">
        <w:rPr>
          <w:lang w:eastAsia="nl-NL"/>
        </w:rPr>
        <w:t xml:space="preserve">, </w:t>
      </w:r>
      <w:r>
        <w:rPr>
          <w:lang w:eastAsia="nl-NL"/>
        </w:rPr>
        <w:t>de vergroening van het centrum</w:t>
      </w:r>
      <w:r w:rsidR="00517652">
        <w:rPr>
          <w:lang w:eastAsia="nl-NL"/>
        </w:rPr>
        <w:t xml:space="preserve"> en </w:t>
      </w:r>
      <w:r w:rsidR="00F64794">
        <w:rPr>
          <w:lang w:eastAsia="nl-NL"/>
        </w:rPr>
        <w:t xml:space="preserve">over de uitvoering van de centrumvisie. </w:t>
      </w:r>
      <w:r w:rsidR="00FC3E94">
        <w:rPr>
          <w:lang w:eastAsia="nl-NL"/>
        </w:rPr>
        <w:t xml:space="preserve">De </w:t>
      </w:r>
      <w:r w:rsidR="006F2C6B">
        <w:rPr>
          <w:lang w:eastAsia="nl-NL"/>
        </w:rPr>
        <w:t>VCP-informatiebijeenkomst</w:t>
      </w:r>
      <w:r w:rsidR="00FC3E94">
        <w:rPr>
          <w:lang w:eastAsia="nl-NL"/>
        </w:rPr>
        <w:t xml:space="preserve"> waarbij </w:t>
      </w:r>
      <w:r w:rsidR="00F64794">
        <w:rPr>
          <w:lang w:eastAsia="nl-NL"/>
        </w:rPr>
        <w:t>de gemeente uitgenodigd</w:t>
      </w:r>
      <w:r w:rsidR="00517652">
        <w:rPr>
          <w:lang w:eastAsia="nl-NL"/>
        </w:rPr>
        <w:t xml:space="preserve"> was </w:t>
      </w:r>
      <w:r w:rsidR="00FC3E94">
        <w:rPr>
          <w:lang w:eastAsia="nl-NL"/>
        </w:rPr>
        <w:t>om</w:t>
      </w:r>
      <w:r w:rsidR="00F64794">
        <w:rPr>
          <w:lang w:eastAsia="nl-NL"/>
        </w:rPr>
        <w:t xml:space="preserve"> </w:t>
      </w:r>
      <w:r w:rsidR="00517652">
        <w:rPr>
          <w:lang w:eastAsia="nl-NL"/>
        </w:rPr>
        <w:t xml:space="preserve">een </w:t>
      </w:r>
      <w:r w:rsidR="00F64794">
        <w:rPr>
          <w:lang w:eastAsia="nl-NL"/>
        </w:rPr>
        <w:t xml:space="preserve">toelichting te geven </w:t>
      </w:r>
      <w:r w:rsidR="00517652">
        <w:rPr>
          <w:lang w:eastAsia="nl-NL"/>
        </w:rPr>
        <w:t xml:space="preserve">op het VCP </w:t>
      </w:r>
      <w:r w:rsidR="00F64794">
        <w:rPr>
          <w:lang w:eastAsia="nl-NL"/>
        </w:rPr>
        <w:t xml:space="preserve">werd </w:t>
      </w:r>
      <w:r w:rsidR="00517652">
        <w:rPr>
          <w:lang w:eastAsia="nl-NL"/>
        </w:rPr>
        <w:t>heel goed</w:t>
      </w:r>
      <w:r w:rsidR="00F64794">
        <w:rPr>
          <w:lang w:eastAsia="nl-NL"/>
        </w:rPr>
        <w:t xml:space="preserve"> bezocht</w:t>
      </w:r>
      <w:r w:rsidR="00FC3E94">
        <w:rPr>
          <w:lang w:eastAsia="nl-NL"/>
        </w:rPr>
        <w:t xml:space="preserve"> en verdient zeer zeker een vervolg.</w:t>
      </w:r>
    </w:p>
    <w:p w14:paraId="50E76F94" w14:textId="7B5808A5" w:rsidR="000401F0" w:rsidRDefault="000401F0" w:rsidP="00FC3E94">
      <w:pPr>
        <w:pStyle w:val="Kop2"/>
      </w:pPr>
      <w:r>
        <w:t>Wat gaan we in 202</w:t>
      </w:r>
      <w:r w:rsidR="00F64794">
        <w:t>5</w:t>
      </w:r>
      <w:r>
        <w:t xml:space="preserve"> </w:t>
      </w:r>
      <w:r w:rsidRPr="00FC3E94">
        <w:t>doen</w:t>
      </w:r>
      <w:r w:rsidR="0061640D">
        <w:t xml:space="preserve"> en waarom</w:t>
      </w:r>
      <w:r>
        <w:t xml:space="preserve">? </w:t>
      </w:r>
    </w:p>
    <w:p w14:paraId="786AD135" w14:textId="42B3A410" w:rsidR="00F64794" w:rsidRDefault="00F64794" w:rsidP="00F64794">
      <w:r>
        <w:t xml:space="preserve">Waar we in 2024 vooral de samenwerking met de gemeente gezocht hebben, willen we ons in 2025 vooral richten op </w:t>
      </w:r>
      <w:r>
        <w:rPr>
          <w:lang w:eastAsia="nl-NL"/>
        </w:rPr>
        <w:t xml:space="preserve">de inwoners van het centrum: </w:t>
      </w:r>
      <w:r w:rsidR="00517652">
        <w:rPr>
          <w:lang w:eastAsia="nl-NL"/>
        </w:rPr>
        <w:t xml:space="preserve">de </w:t>
      </w:r>
      <w:r w:rsidRPr="007E1D37">
        <w:t xml:space="preserve">Wijkraad wil de thermometer in de wijk zijn; weten wat er speelt en waar mogelijk actie ondernemen om de </w:t>
      </w:r>
      <w:r w:rsidRPr="0088479E">
        <w:t>veiligheid</w:t>
      </w:r>
      <w:r w:rsidR="00E13AF6">
        <w:t xml:space="preserve"> en</w:t>
      </w:r>
      <w:r w:rsidRPr="0088479E">
        <w:t xml:space="preserve"> leefbaarheid</w:t>
      </w:r>
      <w:r w:rsidR="00E13AF6">
        <w:t xml:space="preserve"> </w:t>
      </w:r>
      <w:r w:rsidRPr="0088479E">
        <w:t xml:space="preserve">in het centrum te verbeteren. </w:t>
      </w:r>
      <w:r w:rsidR="00517652">
        <w:t xml:space="preserve">We </w:t>
      </w:r>
      <w:r w:rsidR="00E13AF6">
        <w:t>willen</w:t>
      </w:r>
      <w:r w:rsidR="00517652">
        <w:t xml:space="preserve"> graag </w:t>
      </w:r>
      <w:r w:rsidR="00E13AF6">
        <w:t xml:space="preserve">bijdragen om </w:t>
      </w:r>
      <w:r w:rsidR="00517652">
        <w:t>d</w:t>
      </w:r>
      <w:r>
        <w:t xml:space="preserve">e </w:t>
      </w:r>
      <w:r w:rsidRPr="007E1D37">
        <w:t>gemoedelijk</w:t>
      </w:r>
      <w:r w:rsidR="00517652">
        <w:t>e sfeer</w:t>
      </w:r>
      <w:r w:rsidRPr="007E1D37">
        <w:t xml:space="preserve"> </w:t>
      </w:r>
      <w:r w:rsidR="00517652">
        <w:t xml:space="preserve">en gezelligheid </w:t>
      </w:r>
      <w:r w:rsidR="00FC3E94">
        <w:t>terug</w:t>
      </w:r>
      <w:r w:rsidR="00E13AF6">
        <w:t xml:space="preserve"> te </w:t>
      </w:r>
      <w:r w:rsidR="00FC3E94">
        <w:t>brengen die altijd zo kenmerkend is geweest voor onze stad</w:t>
      </w:r>
      <w:r w:rsidRPr="007E1D37">
        <w:t>.</w:t>
      </w:r>
      <w:r>
        <w:t xml:space="preserve"> </w:t>
      </w:r>
    </w:p>
    <w:p w14:paraId="658C5F92" w14:textId="77777777" w:rsidR="00FC3E94" w:rsidRDefault="00FC3E94" w:rsidP="00FC3E94">
      <w:pPr>
        <w:rPr>
          <w:rFonts w:eastAsia="Times New Roman"/>
          <w:lang w:eastAsia="nl-NL"/>
        </w:rPr>
      </w:pPr>
    </w:p>
    <w:p w14:paraId="70436F12" w14:textId="7B5B74DA" w:rsidR="00FC3E94" w:rsidRDefault="00FC3E94" w:rsidP="00F64794">
      <w:r w:rsidRPr="002029FD">
        <w:rPr>
          <w:rFonts w:eastAsia="Times New Roman"/>
          <w:lang w:eastAsia="nl-NL"/>
        </w:rPr>
        <w:t xml:space="preserve">Wij willen bestaande contacten in de wijk verstevigen </w:t>
      </w:r>
      <w:r>
        <w:rPr>
          <w:rFonts w:eastAsia="Times New Roman"/>
          <w:lang w:eastAsia="nl-NL"/>
        </w:rPr>
        <w:t xml:space="preserve">en </w:t>
      </w:r>
      <w:r w:rsidRPr="002029FD">
        <w:rPr>
          <w:rFonts w:eastAsia="Times New Roman"/>
          <w:lang w:eastAsia="nl-NL"/>
        </w:rPr>
        <w:t xml:space="preserve">nieuwe contacten opbouwen, </w:t>
      </w:r>
      <w:r w:rsidR="006F2C6B">
        <w:rPr>
          <w:rFonts w:eastAsia="Times New Roman"/>
          <w:lang w:eastAsia="nl-NL"/>
        </w:rPr>
        <w:t>om informatie op te halen en te delen, bijvoorbeeld tijdens</w:t>
      </w:r>
      <w:r w:rsidR="00E13AF6">
        <w:rPr>
          <w:lang w:eastAsia="nl-NL"/>
        </w:rPr>
        <w:t xml:space="preserve"> </w:t>
      </w:r>
      <w:r w:rsidR="00517652">
        <w:t>thema-avonden</w:t>
      </w:r>
      <w:r w:rsidR="00F64794">
        <w:t xml:space="preserve"> en vrije inloopavonden voor belangstellenden</w:t>
      </w:r>
      <w:r w:rsidR="00517652">
        <w:t xml:space="preserve">. </w:t>
      </w:r>
      <w:r>
        <w:t xml:space="preserve">Ook willen we </w:t>
      </w:r>
      <w:r w:rsidR="00517652">
        <w:t xml:space="preserve">samen met de gemeente </w:t>
      </w:r>
      <w:r w:rsidR="00F64794">
        <w:t xml:space="preserve">een digitaal platform </w:t>
      </w:r>
      <w:r>
        <w:t xml:space="preserve">voor het centrum </w:t>
      </w:r>
      <w:r w:rsidR="00517652">
        <w:t xml:space="preserve">ontwikkelen </w:t>
      </w:r>
      <w:r w:rsidR="00F64794">
        <w:t xml:space="preserve">waarop </w:t>
      </w:r>
      <w:r>
        <w:t>ideeën</w:t>
      </w:r>
      <w:r w:rsidR="00F64794">
        <w:t xml:space="preserve">, plannen en berichten uitgewisseld kunnen worden. </w:t>
      </w:r>
      <w:r>
        <w:t>Daarnaast willen we leuke activiteiten organiseren</w:t>
      </w:r>
      <w:r w:rsidRPr="00FC3E94">
        <w:rPr>
          <w:lang w:eastAsia="nl-NL"/>
        </w:rPr>
        <w:t xml:space="preserve"> </w:t>
      </w:r>
      <w:r>
        <w:rPr>
          <w:lang w:eastAsia="nl-NL"/>
        </w:rPr>
        <w:t>om s</w:t>
      </w:r>
      <w:r w:rsidRPr="002029FD">
        <w:rPr>
          <w:color w:val="1B1B1B"/>
        </w:rPr>
        <w:t xml:space="preserve">ociale verbinding </w:t>
      </w:r>
      <w:r w:rsidRPr="007E1D37">
        <w:t xml:space="preserve">en bewonersparticipatie </w:t>
      </w:r>
      <w:r>
        <w:t xml:space="preserve">te </w:t>
      </w:r>
      <w:r w:rsidRPr="007E1D37">
        <w:t>bevorderen</w:t>
      </w:r>
      <w:r w:rsidR="00517652">
        <w:t>, zoals bijvoorbeeld</w:t>
      </w:r>
      <w:r>
        <w:t xml:space="preserve"> een geveltuintjes actie of een midzomer festijn met </w:t>
      </w:r>
      <w:r w:rsidR="00517652">
        <w:t>hapjes, drankjes</w:t>
      </w:r>
      <w:r>
        <w:t xml:space="preserve"> en gezellig samenzijn. </w:t>
      </w:r>
      <w:r w:rsidR="00517652">
        <w:t>De Wijkraad</w:t>
      </w:r>
      <w:r>
        <w:t xml:space="preserve"> staan open voor suggesties dus deel vooral uw idee met ons. </w:t>
      </w:r>
    </w:p>
    <w:p w14:paraId="7EEF8CA7" w14:textId="75C0C5DB" w:rsidR="00FC3E94" w:rsidRDefault="00FC3E94" w:rsidP="00FC3E94">
      <w:pPr>
        <w:pStyle w:val="Kop2"/>
        <w:rPr>
          <w:lang w:eastAsia="nl-NL"/>
        </w:rPr>
      </w:pPr>
      <w:r>
        <w:t>Samen met u kunnen we meer</w:t>
      </w:r>
    </w:p>
    <w:p w14:paraId="0D3AA88B" w14:textId="6E3EAAE3" w:rsidR="00FC3E94" w:rsidRDefault="00FC3E94" w:rsidP="00F64794">
      <w:r w:rsidRPr="00FC3E94">
        <w:rPr>
          <w:lang w:eastAsia="nl-NL"/>
        </w:rPr>
        <w:t xml:space="preserve">Alleen samen met u kunnen we </w:t>
      </w:r>
      <w:r w:rsidRPr="00FC3E94">
        <w:t xml:space="preserve">onze droom voor </w:t>
      </w:r>
      <w:r w:rsidR="00517652">
        <w:t xml:space="preserve">het centrum van onze bijzondere stad te realiseren: een </w:t>
      </w:r>
      <w:r w:rsidR="006F2C6B">
        <w:t xml:space="preserve">aantrekkelijk </w:t>
      </w:r>
      <w:r w:rsidR="00517652">
        <w:t xml:space="preserve">centrum waar het prettig wonen, werken, winkelen en recreëren is. </w:t>
      </w:r>
      <w:r>
        <w:t xml:space="preserve">Graag horen we van u wat voor u belangrijk is of welke problemen er spelen. Ook bent u welkom om </w:t>
      </w:r>
      <w:r w:rsidR="00E13AF6">
        <w:t xml:space="preserve">lid te worden van </w:t>
      </w:r>
      <w:r>
        <w:t xml:space="preserve">de </w:t>
      </w:r>
      <w:r w:rsidR="00E13AF6">
        <w:t>W</w:t>
      </w:r>
      <w:r>
        <w:t>ijkraad</w:t>
      </w:r>
      <w:r w:rsidR="00E13AF6">
        <w:t>. Want</w:t>
      </w:r>
      <w:r>
        <w:t xml:space="preserve"> hoe meer wijkraadleden er zijn, hoe meer we kunnen </w:t>
      </w:r>
      <w:r w:rsidR="00E13AF6">
        <w:t>doen voor ons</w:t>
      </w:r>
      <w:r w:rsidRPr="0088479E">
        <w:t xml:space="preserve"> </w:t>
      </w:r>
      <w:r w:rsidR="00E13AF6">
        <w:t>stads</w:t>
      </w:r>
      <w:r w:rsidRPr="0088479E">
        <w:t>centrum</w:t>
      </w:r>
      <w:r>
        <w:t xml:space="preserve">. </w:t>
      </w:r>
    </w:p>
    <w:p w14:paraId="781E8508" w14:textId="77777777" w:rsidR="00FC3E94" w:rsidRDefault="00FC3E94" w:rsidP="00F64794"/>
    <w:p w14:paraId="7B508AD6" w14:textId="2547FDA3" w:rsidR="00F64794" w:rsidRDefault="00FC3E94" w:rsidP="00F64794">
      <w:r>
        <w:t xml:space="preserve">Spreekt u dit aan of bent u nieuwsgierig geworden? Loop dan eens binnen </w:t>
      </w:r>
      <w:r w:rsidR="00E13AF6">
        <w:t>bij een van onze vergaderingen</w:t>
      </w:r>
      <w:r>
        <w:t xml:space="preserve"> voor een gratis kopje thee of koffie en een vrijblijvend gesprek.</w:t>
      </w:r>
      <w:r w:rsidR="00E13AF6">
        <w:t xml:space="preserve"> We </w:t>
      </w:r>
      <w:r w:rsidR="00E13AF6">
        <w:t>vergaderen elke 6 weken in de Noorderberg</w:t>
      </w:r>
      <w:r w:rsidR="00E13AF6">
        <w:t xml:space="preserve"> – zie onderstaand schema</w:t>
      </w:r>
      <w:r w:rsidR="00194085">
        <w:t xml:space="preserve"> voor de data in 2025. U bent van harte welkom.</w:t>
      </w:r>
      <w:r w:rsidR="00E13AF6">
        <w:t xml:space="preserve"> </w:t>
      </w:r>
    </w:p>
    <w:p w14:paraId="3BB03941" w14:textId="17B5CCEF" w:rsidR="00FC3E94" w:rsidRPr="00FC3E94" w:rsidRDefault="00FC3E94" w:rsidP="00FC3E94">
      <w:pPr>
        <w:rPr>
          <w:rFonts w:ascii="Aptos" w:eastAsia="Times New Roman" w:hAnsi="Aptos" w:cs="Times New Roman"/>
          <w:sz w:val="24"/>
          <w:szCs w:val="24"/>
          <w:lang w:eastAsia="nl-NL"/>
        </w:rPr>
      </w:pPr>
    </w:p>
    <w:tbl>
      <w:tblPr>
        <w:tblW w:w="8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099"/>
        <w:gridCol w:w="6374"/>
      </w:tblGrid>
      <w:tr w:rsidR="00FC3E94" w:rsidRPr="00FC3E94" w14:paraId="353AF671" w14:textId="77777777" w:rsidTr="00FC3E94">
        <w:tc>
          <w:tcPr>
            <w:tcW w:w="739" w:type="dxa"/>
            <w:tcBorders>
              <w:top w:val="single" w:sz="8" w:space="0" w:color="004380"/>
              <w:left w:val="single" w:sz="8" w:space="0" w:color="004380"/>
              <w:bottom w:val="single" w:sz="8" w:space="0" w:color="004380"/>
              <w:right w:val="nil"/>
            </w:tcBorders>
            <w:shd w:val="clear" w:color="auto" w:fill="0043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34C6" w14:textId="77777777" w:rsidR="00FC3E94" w:rsidRPr="00FC3E94" w:rsidRDefault="00FC3E94" w:rsidP="00FC3E94">
            <w:pPr>
              <w:jc w:val="center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nl-NL"/>
              </w:rPr>
              <w:t>Week</w:t>
            </w:r>
          </w:p>
        </w:tc>
        <w:tc>
          <w:tcPr>
            <w:tcW w:w="1099" w:type="dxa"/>
            <w:tcBorders>
              <w:top w:val="single" w:sz="8" w:space="0" w:color="004380"/>
              <w:left w:val="nil"/>
              <w:bottom w:val="single" w:sz="8" w:space="0" w:color="004380"/>
              <w:right w:val="nil"/>
            </w:tcBorders>
            <w:shd w:val="clear" w:color="auto" w:fill="0043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78AE" w14:textId="77777777" w:rsidR="00FC3E94" w:rsidRPr="00FC3E94" w:rsidRDefault="00FC3E94" w:rsidP="00FC3E94">
            <w:pPr>
              <w:jc w:val="center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nl-NL"/>
              </w:rPr>
              <w:t>Datum</w:t>
            </w:r>
          </w:p>
        </w:tc>
        <w:tc>
          <w:tcPr>
            <w:tcW w:w="6374" w:type="dxa"/>
            <w:tcBorders>
              <w:top w:val="single" w:sz="8" w:space="0" w:color="004380"/>
              <w:left w:val="nil"/>
              <w:bottom w:val="single" w:sz="8" w:space="0" w:color="004380"/>
              <w:right w:val="nil"/>
            </w:tcBorders>
            <w:shd w:val="clear" w:color="auto" w:fill="0043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82A7" w14:textId="77777777" w:rsidR="00FC3E94" w:rsidRPr="00FC3E94" w:rsidRDefault="00FC3E94" w:rsidP="00FC3E94">
            <w:pPr>
              <w:jc w:val="center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nl-NL"/>
              </w:rPr>
              <w:t> </w:t>
            </w:r>
          </w:p>
        </w:tc>
      </w:tr>
      <w:tr w:rsidR="00FC3E94" w:rsidRPr="00FC3E94" w14:paraId="0CBB77E0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1D73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9ACC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13-01-25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4BAB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Wijkraad overleg</w:t>
            </w:r>
          </w:p>
        </w:tc>
      </w:tr>
      <w:tr w:rsidR="00FC3E94" w:rsidRPr="00FC3E94" w14:paraId="10509855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810E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D9DCD" w14:textId="5955C879" w:rsidR="00FC3E94" w:rsidRPr="00FC3E94" w:rsidRDefault="00517652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>
              <w:rPr>
                <w:rFonts w:eastAsia="Times New Roman"/>
                <w:sz w:val="18"/>
                <w:szCs w:val="18"/>
                <w:lang w:eastAsia="nl-NL"/>
              </w:rPr>
              <w:t>10</w:t>
            </w:r>
            <w:r w:rsidR="00FC3E94" w:rsidRPr="00FC3E94">
              <w:rPr>
                <w:rFonts w:eastAsia="Times New Roman"/>
                <w:sz w:val="18"/>
                <w:szCs w:val="18"/>
                <w:lang w:eastAsia="nl-NL"/>
              </w:rPr>
              <w:t>-02-25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7F4A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Wijkraad overleg</w:t>
            </w:r>
          </w:p>
        </w:tc>
      </w:tr>
      <w:tr w:rsidR="00FC3E94" w:rsidRPr="00FC3E94" w14:paraId="7DBA5AD2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A701" w14:textId="7FF5E5AA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BF0E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10-03-25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794A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proofErr w:type="gramStart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>Thema avond</w:t>
            </w:r>
            <w:proofErr w:type="gramEnd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 xml:space="preserve"> Leegstand -&gt;aantrekkelijke binnenstad</w:t>
            </w:r>
          </w:p>
        </w:tc>
      </w:tr>
      <w:tr w:rsidR="00FC3E94" w:rsidRPr="00FC3E94" w14:paraId="0F9CF78A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368D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8C0A1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07-04-25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8846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proofErr w:type="gramStart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>Thema avond</w:t>
            </w:r>
            <w:proofErr w:type="gramEnd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> Veiligheid, onveiligheid en ondermijning</w:t>
            </w:r>
          </w:p>
        </w:tc>
      </w:tr>
      <w:tr w:rsidR="00FC3E94" w:rsidRPr="00FC3E94" w14:paraId="6F7CBBB4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1292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2FAC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19-05-25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C202" w14:textId="1C959A5B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Nog in te vullen</w:t>
            </w:r>
          </w:p>
        </w:tc>
      </w:tr>
      <w:tr w:rsidR="00FC3E94" w:rsidRPr="00FC3E94" w14:paraId="6E147069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D2B7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86BB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30-06-25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7C04" w14:textId="2B27CD32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Nog in te vullen</w:t>
            </w:r>
          </w:p>
        </w:tc>
      </w:tr>
      <w:tr w:rsidR="00FC3E94" w:rsidRPr="00FC3E94" w14:paraId="03C3EBF6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954F9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8C6E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11-08-25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25BD" w14:textId="2BBE4032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Nog in te vullen</w:t>
            </w:r>
          </w:p>
        </w:tc>
      </w:tr>
      <w:tr w:rsidR="00FC3E94" w:rsidRPr="00FC3E94" w14:paraId="0BC8C53C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FFA8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87DA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2209-25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9C66" w14:textId="01864E0B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Nog in te vullen</w:t>
            </w:r>
          </w:p>
        </w:tc>
      </w:tr>
      <w:tr w:rsidR="00FC3E94" w:rsidRPr="00FC3E94" w14:paraId="2D59AB76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54EE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08E7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03-11-25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429B" w14:textId="1C104C95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Nog in te vullen</w:t>
            </w:r>
          </w:p>
        </w:tc>
      </w:tr>
      <w:tr w:rsidR="00FC3E94" w:rsidRPr="00FC3E94" w14:paraId="554CFE8C" w14:textId="77777777" w:rsidTr="00FC3E94">
        <w:tc>
          <w:tcPr>
            <w:tcW w:w="739" w:type="dxa"/>
            <w:tcBorders>
              <w:top w:val="nil"/>
              <w:left w:val="single" w:sz="8" w:space="0" w:color="004380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914D" w14:textId="77777777" w:rsidR="00FC3E94" w:rsidRPr="00FC3E94" w:rsidRDefault="00FC3E94" w:rsidP="00FC3E94">
            <w:pPr>
              <w:jc w:val="right"/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2318" w14:textId="77777777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r w:rsidRPr="00FC3E94">
              <w:rPr>
                <w:rFonts w:eastAsia="Times New Roman"/>
                <w:sz w:val="18"/>
                <w:szCs w:val="18"/>
                <w:lang w:eastAsia="nl-NL"/>
              </w:rPr>
              <w:t>15-12-25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8" w:space="0" w:color="004380"/>
              <w:right w:val="single" w:sz="8" w:space="0" w:color="0043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2DAE" w14:textId="3856AC69" w:rsidR="00FC3E94" w:rsidRPr="00FC3E94" w:rsidRDefault="00FC3E94" w:rsidP="00FC3E94">
            <w:pPr>
              <w:rPr>
                <w:rFonts w:eastAsia="Times New Roman"/>
                <w:sz w:val="18"/>
                <w:szCs w:val="18"/>
                <w:lang w:eastAsia="nl-NL"/>
              </w:rPr>
            </w:pPr>
            <w:proofErr w:type="gramStart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>Thema avond</w:t>
            </w:r>
            <w:proofErr w:type="gramEnd"/>
            <w:r w:rsidRPr="00FC3E94">
              <w:rPr>
                <w:rFonts w:eastAsia="Times New Roman"/>
                <w:sz w:val="18"/>
                <w:szCs w:val="18"/>
                <w:lang w:eastAsia="nl-NL"/>
              </w:rPr>
              <w:t xml:space="preserve"> of afsluiting seizoen</w:t>
            </w:r>
          </w:p>
        </w:tc>
      </w:tr>
    </w:tbl>
    <w:p w14:paraId="6B5E36FF" w14:textId="12109F16" w:rsidR="00FC3E94" w:rsidRDefault="00FC3E94" w:rsidP="00FC3E94">
      <w:pPr>
        <w:rPr>
          <w:rFonts w:ascii="Aptos" w:eastAsia="Times New Roman" w:hAnsi="Aptos" w:cs="Times New Roman"/>
          <w:sz w:val="24"/>
          <w:szCs w:val="24"/>
          <w:lang w:eastAsia="nl-NL"/>
        </w:rPr>
      </w:pPr>
    </w:p>
    <w:p w14:paraId="0D01A8F8" w14:textId="7DDF2758" w:rsidR="00FC3E94" w:rsidRPr="00FC3E94" w:rsidRDefault="00FC3E94" w:rsidP="00FC3E94">
      <w:r w:rsidRPr="00FC3E94">
        <w:rPr>
          <w:lang w:eastAsia="nl-NL"/>
        </w:rPr>
        <w:t>Graag tot ziens</w:t>
      </w:r>
      <w:r>
        <w:rPr>
          <w:lang w:eastAsia="nl-NL"/>
        </w:rPr>
        <w:t>,</w:t>
      </w:r>
    </w:p>
    <w:p w14:paraId="22B3D49A" w14:textId="13BBDDDB" w:rsidR="00FC3E94" w:rsidRPr="00FC3E94" w:rsidRDefault="00FC3E94" w:rsidP="00FC3E94">
      <w:pPr>
        <w:rPr>
          <w:rFonts w:eastAsia="Times New Roman"/>
          <w:lang w:eastAsia="nl-NL"/>
        </w:rPr>
      </w:pPr>
    </w:p>
    <w:p w14:paraId="16D27297" w14:textId="4DEBFB67" w:rsidR="00FC3E94" w:rsidRPr="00FC3E94" w:rsidRDefault="00FC3E94" w:rsidP="00FC3E94">
      <w:pPr>
        <w:rPr>
          <w:rFonts w:eastAsia="Times New Roman"/>
          <w:lang w:eastAsia="nl-NL"/>
        </w:rPr>
      </w:pPr>
      <w:r w:rsidRPr="00FC3E94">
        <w:rPr>
          <w:rFonts w:eastAsia="Times New Roman"/>
          <w:lang w:eastAsia="nl-NL"/>
        </w:rPr>
        <w:t xml:space="preserve">Harry </w:t>
      </w:r>
      <w:proofErr w:type="spellStart"/>
      <w:r w:rsidRPr="00FC3E94">
        <w:rPr>
          <w:rFonts w:eastAsia="Times New Roman"/>
          <w:lang w:eastAsia="nl-NL"/>
        </w:rPr>
        <w:t>Singeling</w:t>
      </w:r>
      <w:proofErr w:type="spellEnd"/>
      <w:r w:rsidRPr="00FC3E94">
        <w:rPr>
          <w:rFonts w:eastAsia="Times New Roman"/>
          <w:lang w:eastAsia="nl-NL"/>
        </w:rPr>
        <w:t>, Hendrik-Jan de Kort, Jolanda van de Weerd, Petra van Ingen en Eva-Linde Middag</w:t>
      </w:r>
    </w:p>
    <w:p w14:paraId="426DA6EC" w14:textId="591071F9" w:rsidR="00FC3E94" w:rsidRPr="00FC3E94" w:rsidRDefault="00FC3E94" w:rsidP="00FC3E94">
      <w:pPr>
        <w:rPr>
          <w:rFonts w:eastAsia="Times New Roman"/>
          <w:lang w:eastAsia="nl-NL"/>
        </w:rPr>
      </w:pPr>
      <w:r w:rsidRPr="00FC3E94">
        <w:rPr>
          <w:rFonts w:eastAsia="Times New Roman"/>
          <w:lang w:eastAsia="nl-NL"/>
        </w:rPr>
        <w:t>Wijkraad Leerdam Centrum</w:t>
      </w:r>
    </w:p>
    <w:sectPr w:rsidR="00FC3E94" w:rsidRPr="00FC3E94" w:rsidSect="002029FD">
      <w:pgSz w:w="11906" w:h="16838" w:code="9"/>
      <w:pgMar w:top="832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B2B4" w14:textId="77777777" w:rsidR="008A3370" w:rsidRDefault="008A3370" w:rsidP="0088479E">
      <w:r>
        <w:separator/>
      </w:r>
    </w:p>
  </w:endnote>
  <w:endnote w:type="continuationSeparator" w:id="0">
    <w:p w14:paraId="35DC3D81" w14:textId="77777777" w:rsidR="008A3370" w:rsidRDefault="008A3370" w:rsidP="0088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,Bol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E114" w14:textId="77777777" w:rsidR="008A3370" w:rsidRDefault="008A3370" w:rsidP="0088479E">
      <w:r>
        <w:separator/>
      </w:r>
    </w:p>
  </w:footnote>
  <w:footnote w:type="continuationSeparator" w:id="0">
    <w:p w14:paraId="25F7CF87" w14:textId="77777777" w:rsidR="008A3370" w:rsidRDefault="008A3370" w:rsidP="0088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A6EC61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84306"/>
    <w:multiLevelType w:val="multilevel"/>
    <w:tmpl w:val="E2DA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2E86"/>
    <w:multiLevelType w:val="hybridMultilevel"/>
    <w:tmpl w:val="60ECBB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2F57"/>
    <w:multiLevelType w:val="multilevel"/>
    <w:tmpl w:val="8BF8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242EE"/>
    <w:multiLevelType w:val="hybridMultilevel"/>
    <w:tmpl w:val="D8D60C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42C7E"/>
    <w:multiLevelType w:val="hybridMultilevel"/>
    <w:tmpl w:val="2E04C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0166"/>
    <w:multiLevelType w:val="hybridMultilevel"/>
    <w:tmpl w:val="C25E2A08"/>
    <w:lvl w:ilvl="0" w:tplc="A354457A">
      <w:start w:val="1"/>
      <w:numFmt w:val="bullet"/>
      <w:lvlText w:val="-"/>
      <w:lvlJc w:val="left"/>
      <w:pPr>
        <w:ind w:left="720" w:hanging="360"/>
      </w:pPr>
      <w:rPr>
        <w:rFonts w:ascii="Cambria,Bold" w:eastAsia="Times New Roman" w:hAnsi="Cambria,Bol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D1C"/>
    <w:multiLevelType w:val="hybridMultilevel"/>
    <w:tmpl w:val="3A8694BA"/>
    <w:lvl w:ilvl="0" w:tplc="A354457A">
      <w:start w:val="1"/>
      <w:numFmt w:val="bullet"/>
      <w:lvlText w:val="-"/>
      <w:lvlJc w:val="left"/>
      <w:pPr>
        <w:ind w:left="720" w:hanging="360"/>
      </w:pPr>
      <w:rPr>
        <w:rFonts w:ascii="Cambria,Bold" w:eastAsia="Times New Roman" w:hAnsi="Cambria,Bol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27DA7"/>
    <w:multiLevelType w:val="hybridMultilevel"/>
    <w:tmpl w:val="54D6E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926"/>
    <w:multiLevelType w:val="hybridMultilevel"/>
    <w:tmpl w:val="9A6A6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A576A"/>
    <w:multiLevelType w:val="hybridMultilevel"/>
    <w:tmpl w:val="7CCAB9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0241"/>
    <w:multiLevelType w:val="hybridMultilevel"/>
    <w:tmpl w:val="273ECB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D2609"/>
    <w:multiLevelType w:val="hybridMultilevel"/>
    <w:tmpl w:val="E66EA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A42F4"/>
    <w:multiLevelType w:val="hybridMultilevel"/>
    <w:tmpl w:val="9ED25DE8"/>
    <w:lvl w:ilvl="0" w:tplc="0413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6D31ECA"/>
    <w:multiLevelType w:val="hybridMultilevel"/>
    <w:tmpl w:val="DBF62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2DA"/>
    <w:multiLevelType w:val="multilevel"/>
    <w:tmpl w:val="C95C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allontekst"/>
      <w:lvlText w:val="%1.%2."/>
      <w:lvlJc w:val="left"/>
      <w:pPr>
        <w:tabs>
          <w:tab w:val="num" w:pos="789"/>
        </w:tabs>
        <w:ind w:left="78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1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16" w15:restartNumberingAfterBreak="0">
    <w:nsid w:val="368B3218"/>
    <w:multiLevelType w:val="hybridMultilevel"/>
    <w:tmpl w:val="1214F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7E22"/>
    <w:multiLevelType w:val="hybridMultilevel"/>
    <w:tmpl w:val="58ECB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60CEA"/>
    <w:multiLevelType w:val="multilevel"/>
    <w:tmpl w:val="3E54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80204"/>
    <w:multiLevelType w:val="hybridMultilevel"/>
    <w:tmpl w:val="ABDA7F7A"/>
    <w:lvl w:ilvl="0" w:tplc="A354457A">
      <w:start w:val="1"/>
      <w:numFmt w:val="bullet"/>
      <w:lvlText w:val="-"/>
      <w:lvlJc w:val="left"/>
      <w:pPr>
        <w:ind w:left="720" w:hanging="360"/>
      </w:pPr>
      <w:rPr>
        <w:rFonts w:ascii="Cambria,Bold" w:eastAsia="Times New Roman" w:hAnsi="Cambria,Bold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0EA"/>
    <w:multiLevelType w:val="hybridMultilevel"/>
    <w:tmpl w:val="7E5C1846"/>
    <w:lvl w:ilvl="0" w:tplc="A354457A">
      <w:start w:val="1"/>
      <w:numFmt w:val="bullet"/>
      <w:lvlText w:val="-"/>
      <w:lvlJc w:val="left"/>
      <w:pPr>
        <w:ind w:left="1080" w:hanging="360"/>
      </w:pPr>
      <w:rPr>
        <w:rFonts w:ascii="Cambria,Bold" w:eastAsia="Times New Roman" w:hAnsi="Cambria,Bol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F635FA"/>
    <w:multiLevelType w:val="hybridMultilevel"/>
    <w:tmpl w:val="DF1E3F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5339A"/>
    <w:multiLevelType w:val="hybridMultilevel"/>
    <w:tmpl w:val="C2E2E7E6"/>
    <w:lvl w:ilvl="0" w:tplc="0413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3" w15:restartNumberingAfterBreak="0">
    <w:nsid w:val="49C31423"/>
    <w:multiLevelType w:val="hybridMultilevel"/>
    <w:tmpl w:val="71B80D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51862"/>
    <w:multiLevelType w:val="hybridMultilevel"/>
    <w:tmpl w:val="379837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93CA3"/>
    <w:multiLevelType w:val="hybridMultilevel"/>
    <w:tmpl w:val="ECEE14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E0CD4"/>
    <w:multiLevelType w:val="hybridMultilevel"/>
    <w:tmpl w:val="9E20C1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738F"/>
    <w:multiLevelType w:val="multilevel"/>
    <w:tmpl w:val="0076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7F79F6"/>
    <w:multiLevelType w:val="hybridMultilevel"/>
    <w:tmpl w:val="317E39E2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A97BE6"/>
    <w:multiLevelType w:val="multilevel"/>
    <w:tmpl w:val="DC58AA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41701"/>
    <w:multiLevelType w:val="hybridMultilevel"/>
    <w:tmpl w:val="55C282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5500"/>
    <w:multiLevelType w:val="hybridMultilevel"/>
    <w:tmpl w:val="74985D6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42EFA"/>
    <w:multiLevelType w:val="hybridMultilevel"/>
    <w:tmpl w:val="36526068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1BA3F78"/>
    <w:multiLevelType w:val="multilevel"/>
    <w:tmpl w:val="22A6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F0AB8"/>
    <w:multiLevelType w:val="hybridMultilevel"/>
    <w:tmpl w:val="CCD0F23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E2C5C"/>
    <w:multiLevelType w:val="hybridMultilevel"/>
    <w:tmpl w:val="2D8CBFCE"/>
    <w:lvl w:ilvl="0" w:tplc="A354457A">
      <w:start w:val="1"/>
      <w:numFmt w:val="bullet"/>
      <w:lvlText w:val="-"/>
      <w:lvlJc w:val="left"/>
      <w:pPr>
        <w:ind w:left="720" w:hanging="360"/>
      </w:pPr>
      <w:rPr>
        <w:rFonts w:ascii="Cambria,Bold" w:eastAsia="Times New Roman" w:hAnsi="Cambria,Bold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04672"/>
    <w:multiLevelType w:val="multilevel"/>
    <w:tmpl w:val="5C8024E2"/>
    <w:lvl w:ilvl="0">
      <w:start w:val="1"/>
      <w:numFmt w:val="decimal"/>
      <w:pStyle w:val="Politietabelblauw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6"/>
        </w:tabs>
        <w:ind w:left="7486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bijlage"/>
      <w:lvlText w:val="%1.%2.%3."/>
      <w:lvlJc w:val="left"/>
      <w:pPr>
        <w:tabs>
          <w:tab w:val="num" w:pos="73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CF06748"/>
    <w:multiLevelType w:val="hybridMultilevel"/>
    <w:tmpl w:val="D4EAA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15"/>
  </w:num>
  <w:num w:numId="4">
    <w:abstractNumId w:val="14"/>
  </w:num>
  <w:num w:numId="5">
    <w:abstractNumId w:val="12"/>
  </w:num>
  <w:num w:numId="6">
    <w:abstractNumId w:val="16"/>
  </w:num>
  <w:num w:numId="7">
    <w:abstractNumId w:val="2"/>
  </w:num>
  <w:num w:numId="8">
    <w:abstractNumId w:val="27"/>
  </w:num>
  <w:num w:numId="9">
    <w:abstractNumId w:val="33"/>
  </w:num>
  <w:num w:numId="10">
    <w:abstractNumId w:val="18"/>
  </w:num>
  <w:num w:numId="11">
    <w:abstractNumId w:val="3"/>
  </w:num>
  <w:num w:numId="12">
    <w:abstractNumId w:val="29"/>
  </w:num>
  <w:num w:numId="13">
    <w:abstractNumId w:val="1"/>
  </w:num>
  <w:num w:numId="14">
    <w:abstractNumId w:val="35"/>
  </w:num>
  <w:num w:numId="15">
    <w:abstractNumId w:val="31"/>
  </w:num>
  <w:num w:numId="16">
    <w:abstractNumId w:val="37"/>
  </w:num>
  <w:num w:numId="17">
    <w:abstractNumId w:val="20"/>
  </w:num>
  <w:num w:numId="18">
    <w:abstractNumId w:val="25"/>
  </w:num>
  <w:num w:numId="19">
    <w:abstractNumId w:val="5"/>
  </w:num>
  <w:num w:numId="20">
    <w:abstractNumId w:val="7"/>
  </w:num>
  <w:num w:numId="21">
    <w:abstractNumId w:val="6"/>
  </w:num>
  <w:num w:numId="22">
    <w:abstractNumId w:val="19"/>
  </w:num>
  <w:num w:numId="23">
    <w:abstractNumId w:val="32"/>
  </w:num>
  <w:num w:numId="24">
    <w:abstractNumId w:val="8"/>
  </w:num>
  <w:num w:numId="25">
    <w:abstractNumId w:val="28"/>
  </w:num>
  <w:num w:numId="26">
    <w:abstractNumId w:val="9"/>
  </w:num>
  <w:num w:numId="27">
    <w:abstractNumId w:val="10"/>
  </w:num>
  <w:num w:numId="28">
    <w:abstractNumId w:val="13"/>
  </w:num>
  <w:num w:numId="29">
    <w:abstractNumId w:val="22"/>
  </w:num>
  <w:num w:numId="30">
    <w:abstractNumId w:val="21"/>
  </w:num>
  <w:num w:numId="31">
    <w:abstractNumId w:val="4"/>
  </w:num>
  <w:num w:numId="32">
    <w:abstractNumId w:val="24"/>
  </w:num>
  <w:num w:numId="33">
    <w:abstractNumId w:val="26"/>
  </w:num>
  <w:num w:numId="34">
    <w:abstractNumId w:val="34"/>
  </w:num>
  <w:num w:numId="35">
    <w:abstractNumId w:val="30"/>
  </w:num>
  <w:num w:numId="36">
    <w:abstractNumId w:val="17"/>
  </w:num>
  <w:num w:numId="37">
    <w:abstractNumId w:val="23"/>
  </w:num>
  <w:num w:numId="3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19"/>
    <w:rsid w:val="000401F0"/>
    <w:rsid w:val="00046166"/>
    <w:rsid w:val="00086205"/>
    <w:rsid w:val="00093631"/>
    <w:rsid w:val="000967E4"/>
    <w:rsid w:val="000A0323"/>
    <w:rsid w:val="000B6895"/>
    <w:rsid w:val="000E32CE"/>
    <w:rsid w:val="000F407E"/>
    <w:rsid w:val="00110A05"/>
    <w:rsid w:val="001220EA"/>
    <w:rsid w:val="00124330"/>
    <w:rsid w:val="0013304E"/>
    <w:rsid w:val="0016502B"/>
    <w:rsid w:val="00183122"/>
    <w:rsid w:val="00194085"/>
    <w:rsid w:val="001B1DAA"/>
    <w:rsid w:val="001C4EF3"/>
    <w:rsid w:val="001D67AE"/>
    <w:rsid w:val="001E3235"/>
    <w:rsid w:val="001F7EBC"/>
    <w:rsid w:val="002029FD"/>
    <w:rsid w:val="002166C1"/>
    <w:rsid w:val="00231F78"/>
    <w:rsid w:val="002463C6"/>
    <w:rsid w:val="00274F39"/>
    <w:rsid w:val="00284EDD"/>
    <w:rsid w:val="002E6576"/>
    <w:rsid w:val="002F0264"/>
    <w:rsid w:val="002F1014"/>
    <w:rsid w:val="0031127F"/>
    <w:rsid w:val="00315D9A"/>
    <w:rsid w:val="00354ACC"/>
    <w:rsid w:val="003554AD"/>
    <w:rsid w:val="00357493"/>
    <w:rsid w:val="0036092F"/>
    <w:rsid w:val="00376788"/>
    <w:rsid w:val="00394C75"/>
    <w:rsid w:val="003A1D45"/>
    <w:rsid w:val="003C06C7"/>
    <w:rsid w:val="003C6A0D"/>
    <w:rsid w:val="003D6394"/>
    <w:rsid w:val="00401280"/>
    <w:rsid w:val="00445477"/>
    <w:rsid w:val="00452D41"/>
    <w:rsid w:val="004614E7"/>
    <w:rsid w:val="00465C41"/>
    <w:rsid w:val="00471364"/>
    <w:rsid w:val="00471667"/>
    <w:rsid w:val="004724B3"/>
    <w:rsid w:val="00494A2A"/>
    <w:rsid w:val="004F0DA7"/>
    <w:rsid w:val="00517652"/>
    <w:rsid w:val="005238F3"/>
    <w:rsid w:val="005420E8"/>
    <w:rsid w:val="00552BA4"/>
    <w:rsid w:val="00563E21"/>
    <w:rsid w:val="00564ADE"/>
    <w:rsid w:val="00567ECD"/>
    <w:rsid w:val="0058187D"/>
    <w:rsid w:val="0058712B"/>
    <w:rsid w:val="00595061"/>
    <w:rsid w:val="005A27A0"/>
    <w:rsid w:val="005A3189"/>
    <w:rsid w:val="005B1177"/>
    <w:rsid w:val="005D2588"/>
    <w:rsid w:val="005E72A2"/>
    <w:rsid w:val="006013D0"/>
    <w:rsid w:val="00611702"/>
    <w:rsid w:val="0061640D"/>
    <w:rsid w:val="00633628"/>
    <w:rsid w:val="00636BDE"/>
    <w:rsid w:val="00652849"/>
    <w:rsid w:val="00674B6E"/>
    <w:rsid w:val="0069096B"/>
    <w:rsid w:val="006A2349"/>
    <w:rsid w:val="006A5ADC"/>
    <w:rsid w:val="006B7143"/>
    <w:rsid w:val="006E0E0D"/>
    <w:rsid w:val="006F13EE"/>
    <w:rsid w:val="006F2C6B"/>
    <w:rsid w:val="00737C23"/>
    <w:rsid w:val="00740FD5"/>
    <w:rsid w:val="0075314E"/>
    <w:rsid w:val="007660B0"/>
    <w:rsid w:val="00793019"/>
    <w:rsid w:val="007C4B7E"/>
    <w:rsid w:val="007E1D37"/>
    <w:rsid w:val="007F4B05"/>
    <w:rsid w:val="008042F7"/>
    <w:rsid w:val="00806AFA"/>
    <w:rsid w:val="00877262"/>
    <w:rsid w:val="0088479E"/>
    <w:rsid w:val="00890228"/>
    <w:rsid w:val="008A3370"/>
    <w:rsid w:val="008A352E"/>
    <w:rsid w:val="008F569D"/>
    <w:rsid w:val="00900BA5"/>
    <w:rsid w:val="00912646"/>
    <w:rsid w:val="0095337E"/>
    <w:rsid w:val="00961502"/>
    <w:rsid w:val="0098221F"/>
    <w:rsid w:val="00984645"/>
    <w:rsid w:val="009B45BB"/>
    <w:rsid w:val="009B49BA"/>
    <w:rsid w:val="009C66D3"/>
    <w:rsid w:val="009C763F"/>
    <w:rsid w:val="009E7EC5"/>
    <w:rsid w:val="00A63909"/>
    <w:rsid w:val="00A65989"/>
    <w:rsid w:val="00AA1CAE"/>
    <w:rsid w:val="00AA6931"/>
    <w:rsid w:val="00AE4563"/>
    <w:rsid w:val="00B02E3D"/>
    <w:rsid w:val="00B24211"/>
    <w:rsid w:val="00B3304E"/>
    <w:rsid w:val="00B570C6"/>
    <w:rsid w:val="00B81D90"/>
    <w:rsid w:val="00B85A18"/>
    <w:rsid w:val="00B9171A"/>
    <w:rsid w:val="00B94A05"/>
    <w:rsid w:val="00BB4AB0"/>
    <w:rsid w:val="00BB737C"/>
    <w:rsid w:val="00BC0A89"/>
    <w:rsid w:val="00C018DD"/>
    <w:rsid w:val="00C04FBD"/>
    <w:rsid w:val="00C05260"/>
    <w:rsid w:val="00C82AD6"/>
    <w:rsid w:val="00C84980"/>
    <w:rsid w:val="00C9052F"/>
    <w:rsid w:val="00CA1D15"/>
    <w:rsid w:val="00CA23D7"/>
    <w:rsid w:val="00CA2A74"/>
    <w:rsid w:val="00CD47C4"/>
    <w:rsid w:val="00CE6591"/>
    <w:rsid w:val="00CF2A45"/>
    <w:rsid w:val="00D01E02"/>
    <w:rsid w:val="00D04F50"/>
    <w:rsid w:val="00D37566"/>
    <w:rsid w:val="00D4651C"/>
    <w:rsid w:val="00D9261A"/>
    <w:rsid w:val="00DB1B05"/>
    <w:rsid w:val="00DF24A3"/>
    <w:rsid w:val="00E13AF6"/>
    <w:rsid w:val="00E175E2"/>
    <w:rsid w:val="00E23FFF"/>
    <w:rsid w:val="00E313AD"/>
    <w:rsid w:val="00E35CC0"/>
    <w:rsid w:val="00E66168"/>
    <w:rsid w:val="00E76718"/>
    <w:rsid w:val="00EA7480"/>
    <w:rsid w:val="00EC13F8"/>
    <w:rsid w:val="00EE1519"/>
    <w:rsid w:val="00EE362F"/>
    <w:rsid w:val="00EF60B5"/>
    <w:rsid w:val="00F12E70"/>
    <w:rsid w:val="00F323B0"/>
    <w:rsid w:val="00F42E44"/>
    <w:rsid w:val="00F64794"/>
    <w:rsid w:val="00F7774F"/>
    <w:rsid w:val="00FB39A9"/>
    <w:rsid w:val="00FC2ED1"/>
    <w:rsid w:val="00FC3E94"/>
    <w:rsid w:val="00FE75CB"/>
    <w:rsid w:val="00FF015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D4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79E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99"/>
    <w:qFormat/>
    <w:rsid w:val="001D67AE"/>
    <w:pPr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99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9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/>
    </w:pPr>
    <w:rPr>
      <w:rFonts w:eastAsia="Times New Roman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B3304E"/>
    <w:pPr>
      <w:ind w:left="720"/>
      <w:contextualSpacing/>
    </w:pPr>
  </w:style>
  <w:style w:type="paragraph" w:customStyle="1" w:styleId="Agendapunten">
    <w:name w:val="Agendapunten"/>
    <w:basedOn w:val="Lijstalinea"/>
    <w:link w:val="AgendapuntenChar"/>
    <w:qFormat/>
    <w:rsid w:val="00737C23"/>
    <w:pPr>
      <w:tabs>
        <w:tab w:val="num" w:pos="360"/>
      </w:tabs>
      <w:spacing w:before="200" w:after="80"/>
      <w:ind w:left="714" w:hanging="357"/>
    </w:pPr>
    <w:rPr>
      <w:b/>
      <w:color w:val="002060"/>
      <w:u w:val="single"/>
    </w:rPr>
  </w:style>
  <w:style w:type="paragraph" w:customStyle="1" w:styleId="Hoofdtekst">
    <w:name w:val="Hoofdtekst"/>
    <w:rsid w:val="00E66168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E7EC5"/>
    <w:rPr>
      <w:rFonts w:ascii="Arial" w:hAnsi="Arial"/>
      <w:sz w:val="18"/>
    </w:rPr>
  </w:style>
  <w:style w:type="character" w:customStyle="1" w:styleId="AgendapuntenChar">
    <w:name w:val="Agendapunten Char"/>
    <w:basedOn w:val="LijstalineaChar"/>
    <w:link w:val="Agendapunten"/>
    <w:rsid w:val="00737C23"/>
    <w:rPr>
      <w:rFonts w:ascii="Arial" w:hAnsi="Arial"/>
      <w:b/>
      <w:color w:val="002060"/>
      <w:sz w:val="20"/>
      <w:szCs w:val="20"/>
      <w:u w:val="single"/>
    </w:rPr>
  </w:style>
  <w:style w:type="paragraph" w:customStyle="1" w:styleId="Tabelstijl2">
    <w:name w:val="Tabelstijl 2"/>
    <w:rsid w:val="005B11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unhideWhenUsed/>
    <w:rsid w:val="00E175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175E2"/>
    <w:rPr>
      <w:b/>
      <w:bCs/>
    </w:rPr>
  </w:style>
  <w:style w:type="character" w:customStyle="1" w:styleId="apple-converted-space">
    <w:name w:val="apple-converted-space"/>
    <w:basedOn w:val="Standaardalinea-lettertype"/>
    <w:rsid w:val="00D4651C"/>
  </w:style>
  <w:style w:type="character" w:styleId="Hyperlink">
    <w:name w:val="Hyperlink"/>
    <w:basedOn w:val="Standaardalinea-lettertype"/>
    <w:unhideWhenUsed/>
    <w:rsid w:val="007F4B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4B05"/>
    <w:rPr>
      <w:color w:val="605E5C"/>
      <w:shd w:val="clear" w:color="auto" w:fill="E1DFDD"/>
    </w:rPr>
  </w:style>
  <w:style w:type="paragraph" w:customStyle="1" w:styleId="standaardinspring">
    <w:name w:val="standaard inspring"/>
    <w:basedOn w:val="Standaard"/>
    <w:rsid w:val="001B1DAA"/>
    <w:pPr>
      <w:spacing w:line="260" w:lineRule="atLeast"/>
      <w:ind w:left="397"/>
    </w:pPr>
    <w:rPr>
      <w:rFonts w:eastAsia="Times New Roman" w:cs="Times New Roman"/>
      <w:szCs w:val="19"/>
      <w:lang w:eastAsia="nl-NL"/>
    </w:rPr>
  </w:style>
  <w:style w:type="paragraph" w:customStyle="1" w:styleId="TekstInhoudsopgave">
    <w:name w:val="TekstInhoudsopgave"/>
    <w:basedOn w:val="Standaard"/>
    <w:next w:val="Standaard"/>
    <w:rsid w:val="001B1DAA"/>
    <w:pPr>
      <w:spacing w:after="480" w:line="260" w:lineRule="atLeast"/>
    </w:pPr>
    <w:rPr>
      <w:rFonts w:ascii="Rockwell" w:eastAsia="Times New Roman" w:hAnsi="Rockwell" w:cs="Times New Roman"/>
      <w:b/>
      <w:color w:val="BE9E55"/>
      <w:sz w:val="40"/>
      <w:szCs w:val="40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1B1DAA"/>
    <w:pPr>
      <w:tabs>
        <w:tab w:val="left" w:pos="227"/>
        <w:tab w:val="right" w:leader="dot" w:pos="9372"/>
      </w:tabs>
      <w:spacing w:before="240" w:line="260" w:lineRule="atLeast"/>
      <w:jc w:val="right"/>
    </w:pPr>
    <w:rPr>
      <w:rFonts w:eastAsia="Times New Roman" w:cs="Times New Roman"/>
      <w:color w:val="004380"/>
      <w:szCs w:val="18"/>
      <w:lang w:eastAsia="nl-NL"/>
    </w:rPr>
  </w:style>
  <w:style w:type="paragraph" w:customStyle="1" w:styleId="DatumVersie">
    <w:name w:val="Datum_Versie"/>
    <w:basedOn w:val="Standaard"/>
    <w:next w:val="Standaard"/>
    <w:rsid w:val="001B1DAA"/>
    <w:pPr>
      <w:spacing w:line="480" w:lineRule="atLeast"/>
      <w:jc w:val="right"/>
    </w:pPr>
    <w:rPr>
      <w:rFonts w:ascii="Rockwell" w:eastAsia="Times New Roman" w:hAnsi="Rockwell" w:cs="Times New Roman"/>
      <w:b/>
      <w:color w:val="004380"/>
      <w:sz w:val="30"/>
      <w:szCs w:val="30"/>
      <w:lang w:eastAsia="nl-NL"/>
    </w:rPr>
  </w:style>
  <w:style w:type="paragraph" w:customStyle="1" w:styleId="statuscode">
    <w:name w:val="status code"/>
    <w:basedOn w:val="Standaard"/>
    <w:link w:val="statuscodeChar"/>
    <w:rsid w:val="001B1DAA"/>
    <w:pPr>
      <w:spacing w:line="480" w:lineRule="atLeast"/>
      <w:jc w:val="right"/>
    </w:pPr>
    <w:rPr>
      <w:rFonts w:ascii="Rockwell" w:eastAsia="Times New Roman" w:hAnsi="Rockwell" w:cs="Times New Roman"/>
      <w:color w:val="004380"/>
      <w:sz w:val="24"/>
      <w:szCs w:val="26"/>
      <w:lang w:eastAsia="nl-NL"/>
    </w:rPr>
  </w:style>
  <w:style w:type="character" w:customStyle="1" w:styleId="statuscodeChar">
    <w:name w:val="status code Char"/>
    <w:link w:val="statuscode"/>
    <w:rsid w:val="001B1DAA"/>
    <w:rPr>
      <w:rFonts w:ascii="Rockwell" w:eastAsia="Times New Roman" w:hAnsi="Rockwell" w:cs="Times New Roman"/>
      <w:color w:val="004380"/>
      <w:sz w:val="24"/>
      <w:szCs w:val="26"/>
      <w:lang w:eastAsia="nl-NL"/>
    </w:rPr>
  </w:style>
  <w:style w:type="paragraph" w:styleId="Inhopg2">
    <w:name w:val="toc 2"/>
    <w:basedOn w:val="Standaard"/>
    <w:next w:val="Standaard"/>
    <w:autoRedefine/>
    <w:uiPriority w:val="39"/>
    <w:rsid w:val="001B1DAA"/>
    <w:pPr>
      <w:tabs>
        <w:tab w:val="right" w:leader="dot" w:pos="9373"/>
      </w:tabs>
      <w:spacing w:line="260" w:lineRule="atLeast"/>
      <w:ind w:left="227"/>
    </w:pPr>
    <w:rPr>
      <w:rFonts w:eastAsia="Times New Roman" w:cs="Times New Roman"/>
      <w:color w:val="BE9E55"/>
      <w:szCs w:val="19"/>
      <w:lang w:eastAsia="nl-NL"/>
    </w:rPr>
  </w:style>
  <w:style w:type="table" w:customStyle="1" w:styleId="Politietabelgoud">
    <w:name w:val="Politie tabel goud"/>
    <w:basedOn w:val="Standaardtabel"/>
    <w:rsid w:val="001B1DAA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nl-NL"/>
    </w:rPr>
    <w:tblPr>
      <w:tblBorders>
        <w:top w:val="single" w:sz="4" w:space="0" w:color="BE9E55"/>
        <w:left w:val="single" w:sz="4" w:space="0" w:color="BE9E55"/>
        <w:bottom w:val="single" w:sz="4" w:space="0" w:color="BE9E55"/>
        <w:right w:val="single" w:sz="4" w:space="0" w:color="BE9E55"/>
        <w:insideH w:val="single" w:sz="4" w:space="0" w:color="BE9E55"/>
        <w:insideV w:val="single" w:sz="4" w:space="0" w:color="BE9E55"/>
      </w:tblBorders>
    </w:tblPr>
    <w:tcPr>
      <w:vAlign w:val="center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BE9E55"/>
      </w:tcPr>
    </w:tblStylePr>
  </w:style>
  <w:style w:type="table" w:customStyle="1" w:styleId="Politietabelblauw">
    <w:name w:val="Politie tabel blauw"/>
    <w:basedOn w:val="Standaardtabel"/>
    <w:rsid w:val="001B1DAA"/>
    <w:pPr>
      <w:numPr>
        <w:numId w:val="1"/>
      </w:numPr>
      <w:tabs>
        <w:tab w:val="clear" w:pos="360"/>
      </w:tabs>
      <w:spacing w:before="60" w:after="60" w:line="240" w:lineRule="auto"/>
      <w:ind w:left="0" w:firstLine="0"/>
    </w:pPr>
    <w:rPr>
      <w:rFonts w:ascii="Arial" w:eastAsia="Times New Roman" w:hAnsi="Arial" w:cs="Times New Roman"/>
      <w:sz w:val="20"/>
      <w:szCs w:val="20"/>
      <w:lang w:eastAsia="nl-N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  <w:tblCellMar>
        <w:left w:w="0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i w:val="0"/>
        <w:sz w:val="20"/>
      </w:rPr>
      <w:tblPr/>
      <w:tcPr>
        <w:shd w:val="clear" w:color="auto" w:fill="004380"/>
      </w:tcPr>
    </w:tblStylePr>
  </w:style>
  <w:style w:type="paragraph" w:styleId="Bijschrift">
    <w:name w:val="caption"/>
    <w:basedOn w:val="Standaard"/>
    <w:next w:val="Standaard"/>
    <w:qFormat/>
    <w:rsid w:val="001B1DAA"/>
    <w:pPr>
      <w:spacing w:line="260" w:lineRule="atLeast"/>
    </w:pPr>
    <w:rPr>
      <w:rFonts w:eastAsia="Times New Roman" w:cs="Times New Roman"/>
      <w:b/>
      <w:bCs/>
      <w:lang w:eastAsia="nl-NL"/>
    </w:rPr>
  </w:style>
  <w:style w:type="paragraph" w:customStyle="1" w:styleId="Kopbijlage">
    <w:name w:val="Kop bijlage"/>
    <w:basedOn w:val="Kop1"/>
    <w:autoRedefine/>
    <w:rsid w:val="001B1DAA"/>
    <w:pPr>
      <w:keepLines w:val="0"/>
      <w:pageBreakBefore/>
      <w:numPr>
        <w:ilvl w:val="2"/>
        <w:numId w:val="1"/>
      </w:numPr>
      <w:tabs>
        <w:tab w:val="clear" w:pos="737"/>
      </w:tabs>
      <w:spacing w:before="0" w:after="496" w:line="260" w:lineRule="atLeast"/>
      <w:ind w:left="0" w:firstLine="0"/>
    </w:pPr>
    <w:rPr>
      <w:rFonts w:ascii="Rockwell" w:eastAsia="Times New Roman" w:hAnsi="Rockwell" w:cs="Times New Roman"/>
      <w:color w:val="004380"/>
      <w:kern w:val="28"/>
      <w:szCs w:val="40"/>
      <w:lang w:eastAsia="nl-NL"/>
    </w:rPr>
  </w:style>
  <w:style w:type="paragraph" w:customStyle="1" w:styleId="versienummer">
    <w:name w:val="versienummer"/>
    <w:basedOn w:val="statuscode"/>
    <w:next w:val="statuscode"/>
    <w:link w:val="versienummerChar"/>
    <w:rsid w:val="001B1DAA"/>
    <w:pPr>
      <w:framePr w:hSpace="142" w:wrap="around" w:vAnchor="page" w:hAnchor="margin" w:y="7922"/>
      <w:suppressOverlap/>
    </w:pPr>
  </w:style>
  <w:style w:type="character" w:customStyle="1" w:styleId="versienummerChar">
    <w:name w:val="versienummer Char"/>
    <w:basedOn w:val="statuscodeChar"/>
    <w:link w:val="versienummer"/>
    <w:rsid w:val="001B1DAA"/>
    <w:rPr>
      <w:rFonts w:ascii="Rockwell" w:eastAsia="Times New Roman" w:hAnsi="Rockwell" w:cs="Times New Roman"/>
      <w:color w:val="004380"/>
      <w:sz w:val="24"/>
      <w:szCs w:val="26"/>
      <w:lang w:eastAsia="nl-NL"/>
    </w:rPr>
  </w:style>
  <w:style w:type="paragraph" w:customStyle="1" w:styleId="Kop1nr">
    <w:name w:val="Kop 1 nr"/>
    <w:basedOn w:val="Kop1"/>
    <w:next w:val="Standaard"/>
    <w:rsid w:val="001B1DAA"/>
    <w:pPr>
      <w:keepLines w:val="0"/>
      <w:pageBreakBefore/>
      <w:tabs>
        <w:tab w:val="num" w:pos="360"/>
      </w:tabs>
      <w:spacing w:before="0" w:after="496" w:line="260" w:lineRule="atLeast"/>
      <w:ind w:left="360" w:hanging="360"/>
    </w:pPr>
    <w:rPr>
      <w:rFonts w:ascii="Rockwell" w:eastAsia="Times New Roman" w:hAnsi="Rockwell" w:cs="Times New Roman"/>
      <w:color w:val="BE9E55"/>
      <w:kern w:val="28"/>
      <w:szCs w:val="40"/>
      <w:lang w:eastAsia="nl-NL"/>
    </w:rPr>
  </w:style>
  <w:style w:type="paragraph" w:customStyle="1" w:styleId="kop2nr">
    <w:name w:val="kop 2 nr"/>
    <w:basedOn w:val="Kop2"/>
    <w:next w:val="Standaard"/>
    <w:link w:val="kop2nrChar"/>
    <w:autoRedefine/>
    <w:rsid w:val="006F2C6B"/>
    <w:pPr>
      <w:keepLines w:val="0"/>
      <w:tabs>
        <w:tab w:val="left" w:pos="510"/>
      </w:tabs>
      <w:spacing w:before="120" w:line="260" w:lineRule="atLeast"/>
    </w:pPr>
    <w:rPr>
      <w:rFonts w:eastAsia="Times New Roman" w:cs="Times New Roman"/>
      <w:color w:val="003366"/>
      <w:szCs w:val="20"/>
      <w:lang w:eastAsia="nl-NL"/>
    </w:rPr>
  </w:style>
  <w:style w:type="character" w:customStyle="1" w:styleId="kop2nrChar">
    <w:name w:val="kop 2 nr Char"/>
    <w:link w:val="kop2nr"/>
    <w:rsid w:val="006F2C6B"/>
    <w:rPr>
      <w:rFonts w:ascii="Arial" w:eastAsia="Times New Roman" w:hAnsi="Arial" w:cs="Times New Roman"/>
      <w:b/>
      <w:color w:val="003366"/>
      <w:sz w:val="20"/>
      <w:szCs w:val="20"/>
      <w:lang w:eastAsia="nl-NL"/>
    </w:rPr>
  </w:style>
  <w:style w:type="paragraph" w:customStyle="1" w:styleId="kop3nr">
    <w:name w:val="kop 3 nr"/>
    <w:basedOn w:val="Kop3"/>
    <w:next w:val="standaardinspring"/>
    <w:rsid w:val="001B1DAA"/>
    <w:pPr>
      <w:keepLines w:val="0"/>
      <w:tabs>
        <w:tab w:val="num" w:pos="1134"/>
      </w:tabs>
      <w:spacing w:before="60" w:line="260" w:lineRule="atLeast"/>
      <w:ind w:left="964" w:hanging="567"/>
    </w:pPr>
    <w:rPr>
      <w:rFonts w:eastAsia="Times New Roman" w:cs="Arial"/>
      <w:bCs/>
      <w:sz w:val="22"/>
      <w:szCs w:val="26"/>
      <w:lang w:eastAsia="nl-NL"/>
    </w:rPr>
  </w:style>
  <w:style w:type="character" w:styleId="GevolgdeHyperlink">
    <w:name w:val="FollowedHyperlink"/>
    <w:rsid w:val="001B1DAA"/>
    <w:rPr>
      <w:color w:val="800080"/>
      <w:u w:val="single"/>
    </w:rPr>
  </w:style>
  <w:style w:type="paragraph" w:styleId="Inhopg3">
    <w:name w:val="toc 3"/>
    <w:basedOn w:val="Standaard"/>
    <w:next w:val="Standaard"/>
    <w:autoRedefine/>
    <w:uiPriority w:val="39"/>
    <w:rsid w:val="001B1DAA"/>
    <w:pPr>
      <w:spacing w:line="260" w:lineRule="atLeast"/>
      <w:ind w:left="454"/>
    </w:pPr>
    <w:rPr>
      <w:rFonts w:eastAsia="Times New Roman" w:cs="Times New Roman"/>
      <w:color w:val="BE9E55"/>
      <w:szCs w:val="19"/>
      <w:lang w:eastAsia="nl-NL"/>
    </w:rPr>
  </w:style>
  <w:style w:type="paragraph" w:styleId="Inhopg5">
    <w:name w:val="toc 5"/>
    <w:basedOn w:val="Standaard"/>
    <w:next w:val="Standaard"/>
    <w:autoRedefine/>
    <w:semiHidden/>
    <w:rsid w:val="001B1DAA"/>
    <w:pPr>
      <w:spacing w:line="260" w:lineRule="atLeast"/>
      <w:ind w:left="800"/>
    </w:pPr>
    <w:rPr>
      <w:rFonts w:eastAsia="Times New Roman" w:cs="Times New Roman"/>
      <w:szCs w:val="19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1B1DAA"/>
    <w:pPr>
      <w:shd w:val="clear" w:color="auto" w:fill="000080"/>
      <w:spacing w:line="260" w:lineRule="atLeast"/>
    </w:pPr>
    <w:rPr>
      <w:rFonts w:ascii="Tahoma" w:eastAsia="Times New Roman" w:hAnsi="Tahoma" w:cs="Tahoma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1B1DAA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Plattetekst">
    <w:name w:val="Body Text"/>
    <w:aliases w:val="Platte tekst1"/>
    <w:basedOn w:val="Standaard"/>
    <w:link w:val="PlattetekstChar"/>
    <w:rsid w:val="001B1DAA"/>
    <w:rPr>
      <w:rFonts w:eastAsia="Times New Roman" w:cs="Times New Roman"/>
      <w:szCs w:val="24"/>
      <w:lang w:eastAsia="nl-NL"/>
    </w:rPr>
  </w:style>
  <w:style w:type="character" w:customStyle="1" w:styleId="PlattetekstChar">
    <w:name w:val="Platte tekst Char"/>
    <w:aliases w:val="Platte tekst1 Char"/>
    <w:basedOn w:val="Standaardalinea-lettertype"/>
    <w:link w:val="Plattetekst"/>
    <w:rsid w:val="001B1DAA"/>
    <w:rPr>
      <w:rFonts w:ascii="Arial" w:eastAsia="Times New Roman" w:hAnsi="Arial" w:cs="Times New Roman"/>
      <w:sz w:val="20"/>
      <w:szCs w:val="24"/>
      <w:lang w:eastAsia="nl-NL"/>
    </w:rPr>
  </w:style>
  <w:style w:type="paragraph" w:styleId="Lijstopsomteken2">
    <w:name w:val="List Bullet 2"/>
    <w:basedOn w:val="Standaard"/>
    <w:rsid w:val="001B1DAA"/>
    <w:pPr>
      <w:numPr>
        <w:numId w:val="2"/>
      </w:numPr>
    </w:pPr>
    <w:rPr>
      <w:rFonts w:eastAsia="Times New Roman" w:cs="Times New Roman"/>
      <w:szCs w:val="24"/>
      <w:lang w:eastAsia="nl-NL"/>
    </w:rPr>
  </w:style>
  <w:style w:type="character" w:customStyle="1" w:styleId="ms-rtecustom-kopsub1">
    <w:name w:val="ms-rtecustom-kopsub1"/>
    <w:rsid w:val="001B1DAA"/>
    <w:rPr>
      <w:rFonts w:ascii="Verdana" w:hAnsi="Verdana" w:hint="default"/>
      <w:b/>
      <w:bCs/>
      <w:color w:val="000000"/>
    </w:rPr>
  </w:style>
  <w:style w:type="paragraph" w:customStyle="1" w:styleId="Lijstalinea1">
    <w:name w:val="Lijstalinea1"/>
    <w:basedOn w:val="Standaard"/>
    <w:qFormat/>
    <w:rsid w:val="001B1DAA"/>
    <w:pPr>
      <w:spacing w:after="200"/>
      <w:ind w:left="720"/>
    </w:pPr>
    <w:rPr>
      <w:rFonts w:ascii="Calibri" w:eastAsia="Times New Roman" w:hAnsi="Calibri" w:cs="Times New Roman"/>
      <w:sz w:val="22"/>
      <w:lang w:val="en-US"/>
    </w:rPr>
  </w:style>
  <w:style w:type="paragraph" w:styleId="Lijst2">
    <w:name w:val="List 2"/>
    <w:basedOn w:val="Standaard"/>
    <w:rsid w:val="001B1DAA"/>
    <w:pPr>
      <w:ind w:left="566" w:hanging="283"/>
    </w:pPr>
    <w:rPr>
      <w:rFonts w:eastAsia="Times New Roman" w:cs="Times New Roman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rsid w:val="001B1DAA"/>
    <w:pPr>
      <w:spacing w:line="260" w:lineRule="atLeast"/>
    </w:pPr>
    <w:rPr>
      <w:rFonts w:eastAsia="Times New Roman" w:cs="Times New Roman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B1DAA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rsid w:val="001B1DAA"/>
    <w:rPr>
      <w:vertAlign w:val="superscript"/>
    </w:rPr>
  </w:style>
  <w:style w:type="paragraph" w:customStyle="1" w:styleId="msolistparagraph0">
    <w:name w:val="msolistparagraph"/>
    <w:basedOn w:val="Standaard"/>
    <w:rsid w:val="001B1DAA"/>
    <w:pPr>
      <w:ind w:left="720"/>
    </w:pPr>
    <w:rPr>
      <w:rFonts w:ascii="Calibri" w:eastAsia="Times New Roman" w:hAnsi="Calibri" w:cs="Times New Roman"/>
      <w:sz w:val="22"/>
    </w:rPr>
  </w:style>
  <w:style w:type="paragraph" w:styleId="Ballontekst">
    <w:name w:val="Balloon Text"/>
    <w:basedOn w:val="Standaard"/>
    <w:link w:val="BallontekstChar"/>
    <w:uiPriority w:val="99"/>
    <w:semiHidden/>
    <w:rsid w:val="001B1DAA"/>
    <w:pPr>
      <w:numPr>
        <w:ilvl w:val="1"/>
        <w:numId w:val="3"/>
      </w:numPr>
      <w:tabs>
        <w:tab w:val="clear" w:pos="789"/>
      </w:tabs>
      <w:spacing w:line="260" w:lineRule="atLeast"/>
      <w:ind w:left="0" w:firstLine="0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DAA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rnm11088">
    <w:name w:val="rnm11088"/>
    <w:semiHidden/>
    <w:rsid w:val="001B1DAA"/>
    <w:rPr>
      <w:rFonts w:ascii="Arial" w:hAnsi="Arial" w:cs="Arial"/>
      <w:color w:val="auto"/>
      <w:sz w:val="20"/>
      <w:szCs w:val="20"/>
    </w:rPr>
  </w:style>
  <w:style w:type="character" w:styleId="Verwijzingopmerking">
    <w:name w:val="annotation reference"/>
    <w:uiPriority w:val="99"/>
    <w:rsid w:val="001B1D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1B1DAA"/>
    <w:pPr>
      <w:spacing w:line="260" w:lineRule="atLeast"/>
    </w:pPr>
    <w:rPr>
      <w:rFonts w:eastAsia="Times New Roman" w:cs="Times New Roman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1DAA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Bijlagekop2">
    <w:name w:val="Bijlage kop 2"/>
    <w:basedOn w:val="Standaard"/>
    <w:rsid w:val="001B1DAA"/>
    <w:pPr>
      <w:keepNext/>
      <w:tabs>
        <w:tab w:val="left" w:pos="510"/>
        <w:tab w:val="num" w:pos="789"/>
      </w:tabs>
      <w:spacing w:before="240" w:after="137" w:line="260" w:lineRule="atLeast"/>
      <w:ind w:left="789" w:hanging="432"/>
    </w:pPr>
    <w:rPr>
      <w:rFonts w:eastAsia="Times New Roman" w:cs="Times New Roman"/>
      <w:b/>
      <w:bCs/>
      <w:color w:val="000080"/>
      <w:sz w:val="22"/>
      <w:lang w:eastAsia="nl-NL"/>
    </w:rPr>
  </w:style>
  <w:style w:type="character" w:styleId="Nadruk">
    <w:name w:val="Emphasis"/>
    <w:uiPriority w:val="20"/>
    <w:qFormat/>
    <w:rsid w:val="001B1DA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1B1DAA"/>
    <w:rPr>
      <w:rFonts w:eastAsia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B1DAA"/>
    <w:rPr>
      <w:rFonts w:ascii="Arial" w:eastAsia="Calibri" w:hAnsi="Arial" w:cs="Consolas"/>
      <w:sz w:val="20"/>
      <w:szCs w:val="2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1B1DAA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1B1DAA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1B1DAA"/>
    <w:pPr>
      <w:spacing w:after="0" w:line="240" w:lineRule="auto"/>
    </w:pPr>
    <w:rPr>
      <w:rFonts w:ascii="Arial" w:eastAsia="Times New Roman" w:hAnsi="Arial" w:cs="Times New Roman"/>
      <w:sz w:val="20"/>
      <w:szCs w:val="19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7660B0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7660B0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7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30359964-6ef3-489a-b1e3-d24f1a03e008@politie.local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981C-8454-48A3-9576-7E1DF8D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2025-02-10T09:42:00Z</dcterms:created>
  <dcterms:modified xsi:type="dcterms:W3CDTF">2025-02-10T10:10:00Z</dcterms:modified>
</cp:coreProperties>
</file>